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872" w:rsidRPr="000B1FD6" w:rsidRDefault="00A75872" w:rsidP="00A75872">
      <w:pPr>
        <w:spacing w:after="0" w:line="240" w:lineRule="auto"/>
        <w:jc w:val="center"/>
        <w:rPr>
          <w:rFonts w:ascii="Georgia" w:hAnsi="Georgia"/>
          <w:b/>
          <w:sz w:val="24"/>
          <w:szCs w:val="24"/>
        </w:rPr>
      </w:pPr>
      <w:r w:rsidRPr="000B1FD6">
        <w:rPr>
          <w:rFonts w:ascii="Georgia" w:hAnsi="Georgia"/>
          <w:b/>
          <w:sz w:val="24"/>
          <w:szCs w:val="24"/>
        </w:rPr>
        <w:t>MINUTES OF MEETING</w:t>
      </w:r>
    </w:p>
    <w:p w:rsidR="00A75872" w:rsidRPr="000B1FD6" w:rsidRDefault="00A75872" w:rsidP="00A75872">
      <w:pPr>
        <w:spacing w:after="0" w:line="240" w:lineRule="auto"/>
        <w:jc w:val="center"/>
        <w:rPr>
          <w:rFonts w:ascii="Georgia" w:hAnsi="Georgia"/>
          <w:b/>
          <w:sz w:val="24"/>
          <w:szCs w:val="24"/>
        </w:rPr>
      </w:pPr>
      <w:r w:rsidRPr="000B1FD6">
        <w:rPr>
          <w:rFonts w:ascii="Georgia" w:hAnsi="Georgia"/>
          <w:b/>
          <w:sz w:val="24"/>
          <w:szCs w:val="24"/>
        </w:rPr>
        <w:t>BOARD OF GEORGIA VOCATIONAL REHABILITATION SERVICES</w:t>
      </w:r>
    </w:p>
    <w:p w:rsidR="00A75872" w:rsidRPr="000B1FD6" w:rsidRDefault="00B5309C" w:rsidP="00A75872">
      <w:pPr>
        <w:spacing w:after="0" w:line="240" w:lineRule="auto"/>
        <w:jc w:val="center"/>
        <w:rPr>
          <w:rFonts w:ascii="Georgia" w:hAnsi="Georgia"/>
          <w:b/>
          <w:sz w:val="24"/>
          <w:szCs w:val="24"/>
        </w:rPr>
      </w:pPr>
      <w:r>
        <w:rPr>
          <w:rFonts w:ascii="Georgia" w:hAnsi="Georgia"/>
          <w:b/>
          <w:sz w:val="24"/>
          <w:szCs w:val="24"/>
        </w:rPr>
        <w:t>WEDNESDAY, JULY 12, 2017</w:t>
      </w:r>
    </w:p>
    <w:p w:rsidR="00A75872" w:rsidRPr="000B1FD6" w:rsidRDefault="00B5309C" w:rsidP="00A75872">
      <w:pPr>
        <w:spacing w:after="0" w:line="240" w:lineRule="auto"/>
        <w:jc w:val="center"/>
        <w:rPr>
          <w:rFonts w:ascii="Georgia" w:hAnsi="Georgia"/>
          <w:b/>
          <w:sz w:val="24"/>
          <w:szCs w:val="24"/>
        </w:rPr>
      </w:pPr>
      <w:r>
        <w:rPr>
          <w:rFonts w:ascii="Georgia" w:hAnsi="Georgia"/>
          <w:b/>
          <w:sz w:val="24"/>
          <w:szCs w:val="24"/>
        </w:rPr>
        <w:t>1 p.m. to 3 p.m.</w:t>
      </w:r>
    </w:p>
    <w:p w:rsidR="00A75872" w:rsidRPr="000B1FD6" w:rsidRDefault="00A75872" w:rsidP="00A75872">
      <w:pPr>
        <w:spacing w:after="0" w:line="240" w:lineRule="auto"/>
        <w:rPr>
          <w:rFonts w:ascii="Georgia" w:hAnsi="Georgia"/>
          <w:sz w:val="20"/>
          <w:szCs w:val="20"/>
        </w:rPr>
      </w:pPr>
      <w:r w:rsidRPr="000B1FD6">
        <w:rPr>
          <w:rFonts w:ascii="Georgia" w:hAnsi="Georgia"/>
          <w:b/>
          <w:sz w:val="24"/>
          <w:szCs w:val="24"/>
        </w:rPr>
        <w:br/>
      </w:r>
    </w:p>
    <w:p w:rsidR="00A75872" w:rsidRDefault="00B5309C" w:rsidP="00BC50A8">
      <w:pPr>
        <w:spacing w:after="0" w:line="240" w:lineRule="auto"/>
        <w:jc w:val="center"/>
        <w:rPr>
          <w:rFonts w:ascii="Georgia" w:hAnsi="Georgia"/>
          <w:sz w:val="20"/>
          <w:szCs w:val="20"/>
        </w:rPr>
      </w:pPr>
      <w:r>
        <w:rPr>
          <w:rFonts w:ascii="Georgia" w:hAnsi="Georgia"/>
          <w:sz w:val="20"/>
          <w:szCs w:val="20"/>
        </w:rPr>
        <w:t>AMAC Accessibility Solutions at Georgia Tech</w:t>
      </w:r>
    </w:p>
    <w:p w:rsidR="00B5309C" w:rsidRDefault="00B5309C" w:rsidP="00BC50A8">
      <w:pPr>
        <w:spacing w:after="0" w:line="240" w:lineRule="auto"/>
        <w:jc w:val="center"/>
        <w:rPr>
          <w:rFonts w:ascii="Georgia" w:hAnsi="Georgia"/>
          <w:sz w:val="20"/>
          <w:szCs w:val="20"/>
        </w:rPr>
      </w:pPr>
      <w:r>
        <w:rPr>
          <w:rFonts w:ascii="Georgia" w:hAnsi="Georgia"/>
          <w:sz w:val="20"/>
          <w:szCs w:val="20"/>
        </w:rPr>
        <w:t>512 Means Street NW, Atlanta, GA 30318</w:t>
      </w:r>
    </w:p>
    <w:p w:rsidR="00BC50A8" w:rsidRPr="00BC50A8" w:rsidRDefault="00BC50A8" w:rsidP="00BC50A8">
      <w:pPr>
        <w:spacing w:after="0" w:line="240" w:lineRule="auto"/>
        <w:jc w:val="center"/>
        <w:rPr>
          <w:rFonts w:ascii="Georgia" w:hAnsi="Georgia"/>
          <w:sz w:val="20"/>
          <w:szCs w:val="20"/>
        </w:rPr>
      </w:pPr>
    </w:p>
    <w:p w:rsidR="00A75872" w:rsidRPr="000B1FD6" w:rsidRDefault="00A75872" w:rsidP="00A75872">
      <w:pPr>
        <w:spacing w:after="0" w:line="240" w:lineRule="auto"/>
        <w:rPr>
          <w:rFonts w:ascii="Georgia" w:hAnsi="Georgia"/>
          <w:sz w:val="24"/>
          <w:szCs w:val="24"/>
        </w:rPr>
      </w:pPr>
    </w:p>
    <w:p w:rsidR="00A75872" w:rsidRPr="000B1FD6" w:rsidRDefault="00A75872" w:rsidP="00A75872">
      <w:pPr>
        <w:spacing w:after="0" w:line="240" w:lineRule="auto"/>
        <w:rPr>
          <w:rFonts w:ascii="Georgia" w:hAnsi="Georgia"/>
          <w:sz w:val="24"/>
          <w:szCs w:val="24"/>
        </w:rPr>
      </w:pPr>
      <w:r w:rsidRPr="000B1FD6">
        <w:rPr>
          <w:rFonts w:ascii="Georgia" w:hAnsi="Georgia"/>
          <w:b/>
          <w:sz w:val="24"/>
          <w:szCs w:val="24"/>
        </w:rPr>
        <w:t>BOARD MEMBERS PRESENT:</w:t>
      </w:r>
      <w:r w:rsidRPr="000B1FD6">
        <w:rPr>
          <w:rFonts w:ascii="Georgia" w:hAnsi="Georgia"/>
          <w:b/>
          <w:sz w:val="24"/>
          <w:szCs w:val="24"/>
        </w:rPr>
        <w:br/>
      </w:r>
      <w:r w:rsidR="00625305">
        <w:rPr>
          <w:rFonts w:ascii="Georgia" w:hAnsi="Georgia"/>
          <w:sz w:val="24"/>
          <w:szCs w:val="24"/>
        </w:rPr>
        <w:br/>
        <w:t>Sandy Adams</w:t>
      </w:r>
    </w:p>
    <w:p w:rsidR="00A75872" w:rsidRDefault="00A75872" w:rsidP="00A75872">
      <w:pPr>
        <w:spacing w:after="0"/>
        <w:rPr>
          <w:rFonts w:ascii="Georgia" w:hAnsi="Georgia"/>
          <w:sz w:val="24"/>
          <w:szCs w:val="24"/>
        </w:rPr>
      </w:pPr>
      <w:r>
        <w:rPr>
          <w:rFonts w:ascii="Georgia" w:hAnsi="Georgia"/>
          <w:sz w:val="24"/>
          <w:szCs w:val="24"/>
        </w:rPr>
        <w:t>Dianne Davis</w:t>
      </w:r>
    </w:p>
    <w:p w:rsidR="00BC50A8" w:rsidRDefault="00625305" w:rsidP="00A75872">
      <w:pPr>
        <w:spacing w:after="0"/>
        <w:rPr>
          <w:rFonts w:ascii="Georgia" w:hAnsi="Georgia"/>
          <w:sz w:val="24"/>
          <w:szCs w:val="24"/>
        </w:rPr>
      </w:pPr>
      <w:r>
        <w:rPr>
          <w:rFonts w:ascii="Georgia" w:hAnsi="Georgia"/>
          <w:sz w:val="24"/>
          <w:szCs w:val="24"/>
        </w:rPr>
        <w:t>Jimmy DeFoor</w:t>
      </w:r>
    </w:p>
    <w:p w:rsidR="00BC50A8" w:rsidRDefault="00BC50A8" w:rsidP="00A75872">
      <w:pPr>
        <w:spacing w:after="0"/>
        <w:rPr>
          <w:rFonts w:ascii="Georgia" w:hAnsi="Georgia"/>
          <w:sz w:val="24"/>
          <w:szCs w:val="24"/>
        </w:rPr>
      </w:pPr>
      <w:r>
        <w:rPr>
          <w:rFonts w:ascii="Georgia" w:hAnsi="Georgia"/>
          <w:sz w:val="24"/>
          <w:szCs w:val="24"/>
        </w:rPr>
        <w:t>Jonathan Taylor</w:t>
      </w:r>
    </w:p>
    <w:p w:rsidR="00A75872" w:rsidRPr="000B1FD6" w:rsidRDefault="00B5309C" w:rsidP="00A75872">
      <w:pPr>
        <w:spacing w:after="0"/>
        <w:rPr>
          <w:rFonts w:ascii="Georgia" w:hAnsi="Georgia"/>
          <w:sz w:val="24"/>
          <w:szCs w:val="24"/>
        </w:rPr>
      </w:pPr>
      <w:r>
        <w:rPr>
          <w:rFonts w:ascii="Georgia" w:hAnsi="Georgia"/>
          <w:sz w:val="24"/>
          <w:szCs w:val="24"/>
        </w:rPr>
        <w:t>Vincent Martin</w:t>
      </w:r>
      <w:r w:rsidR="00A75872" w:rsidRPr="000B1FD6">
        <w:rPr>
          <w:rFonts w:ascii="Georgia" w:hAnsi="Georgia"/>
          <w:sz w:val="24"/>
          <w:szCs w:val="24"/>
        </w:rPr>
        <w:br/>
      </w:r>
    </w:p>
    <w:p w:rsidR="008242DB" w:rsidRDefault="003506B7" w:rsidP="00867C99">
      <w:pPr>
        <w:spacing w:after="0" w:line="240" w:lineRule="auto"/>
        <w:rPr>
          <w:rFonts w:ascii="Georgia" w:hAnsi="Georgia"/>
          <w:sz w:val="24"/>
          <w:szCs w:val="24"/>
        </w:rPr>
      </w:pPr>
      <w:r>
        <w:rPr>
          <w:rFonts w:ascii="Georgia" w:hAnsi="Georgia"/>
          <w:sz w:val="24"/>
          <w:szCs w:val="24"/>
        </w:rPr>
        <w:t>Mr.</w:t>
      </w:r>
      <w:r w:rsidR="00625305">
        <w:rPr>
          <w:rFonts w:ascii="Georgia" w:hAnsi="Georgia"/>
          <w:sz w:val="24"/>
          <w:szCs w:val="24"/>
        </w:rPr>
        <w:t xml:space="preserve"> DeFoor, Chairman, </w:t>
      </w:r>
      <w:r w:rsidR="00BC50A8">
        <w:rPr>
          <w:rFonts w:ascii="Georgia" w:hAnsi="Georgia"/>
          <w:sz w:val="24"/>
          <w:szCs w:val="24"/>
        </w:rPr>
        <w:t xml:space="preserve">called the meeting to order at </w:t>
      </w:r>
      <w:r w:rsidR="00B5309C">
        <w:rPr>
          <w:rFonts w:ascii="Georgia" w:hAnsi="Georgia"/>
          <w:sz w:val="24"/>
          <w:szCs w:val="24"/>
        </w:rPr>
        <w:t>1:06 p.m.</w:t>
      </w:r>
    </w:p>
    <w:p w:rsidR="00867C99" w:rsidRDefault="00867C99" w:rsidP="00867C99">
      <w:pPr>
        <w:spacing w:after="0" w:line="240" w:lineRule="auto"/>
        <w:rPr>
          <w:rFonts w:ascii="Georgia" w:hAnsi="Georgia"/>
          <w:sz w:val="24"/>
          <w:szCs w:val="24"/>
        </w:rPr>
      </w:pPr>
    </w:p>
    <w:p w:rsidR="00B5309C" w:rsidRDefault="00B5309C" w:rsidP="00B5309C">
      <w:pPr>
        <w:pStyle w:val="ListParagraph"/>
        <w:spacing w:after="0" w:line="240" w:lineRule="auto"/>
        <w:ind w:left="0"/>
        <w:jc w:val="center"/>
        <w:rPr>
          <w:rFonts w:ascii="Georgia" w:hAnsi="Georgia"/>
          <w:b/>
          <w:sz w:val="24"/>
          <w:szCs w:val="24"/>
        </w:rPr>
      </w:pPr>
      <w:r>
        <w:rPr>
          <w:rFonts w:ascii="Georgia" w:hAnsi="Georgia"/>
          <w:b/>
          <w:sz w:val="24"/>
          <w:szCs w:val="24"/>
        </w:rPr>
        <w:t>Special Presentation</w:t>
      </w:r>
    </w:p>
    <w:p w:rsidR="00B5309C" w:rsidRDefault="00B5309C" w:rsidP="00B5309C">
      <w:pPr>
        <w:pStyle w:val="ListParagraph"/>
        <w:spacing w:after="0" w:line="240" w:lineRule="auto"/>
        <w:ind w:left="0"/>
        <w:rPr>
          <w:rFonts w:ascii="Georgia" w:hAnsi="Georgia"/>
          <w:b/>
          <w:sz w:val="24"/>
          <w:szCs w:val="24"/>
        </w:rPr>
      </w:pPr>
    </w:p>
    <w:p w:rsidR="00B5309C" w:rsidRDefault="00B5309C" w:rsidP="00B5309C">
      <w:pPr>
        <w:pStyle w:val="ListParagraph"/>
        <w:spacing w:after="0" w:line="240" w:lineRule="auto"/>
        <w:ind w:left="0"/>
        <w:rPr>
          <w:rFonts w:ascii="Georgia" w:hAnsi="Georgia"/>
          <w:sz w:val="24"/>
          <w:szCs w:val="24"/>
        </w:rPr>
      </w:pPr>
      <w:r>
        <w:rPr>
          <w:rFonts w:ascii="Georgia" w:hAnsi="Georgia"/>
          <w:sz w:val="24"/>
          <w:szCs w:val="24"/>
        </w:rPr>
        <w:t xml:space="preserve">Mr. DeFoor welcomed </w:t>
      </w:r>
      <w:r w:rsidRPr="00B5309C">
        <w:rPr>
          <w:rFonts w:ascii="Georgia" w:hAnsi="Georgia"/>
          <w:sz w:val="24"/>
          <w:szCs w:val="24"/>
        </w:rPr>
        <w:t xml:space="preserve">Carolyn Phillips with </w:t>
      </w:r>
      <w:r>
        <w:rPr>
          <w:rFonts w:ascii="Georgia" w:hAnsi="Georgia"/>
          <w:sz w:val="24"/>
          <w:szCs w:val="24"/>
        </w:rPr>
        <w:t xml:space="preserve">AMAC and Tools for Life. Ms. Phillips gave a presentation on the different accessibility tools </w:t>
      </w:r>
      <w:r w:rsidR="00637F27">
        <w:rPr>
          <w:rFonts w:ascii="Georgia" w:hAnsi="Georgia"/>
          <w:sz w:val="24"/>
          <w:szCs w:val="24"/>
        </w:rPr>
        <w:t>and outreach programs AMAC and Tools for Life offer</w:t>
      </w:r>
      <w:r>
        <w:rPr>
          <w:rFonts w:ascii="Georgia" w:hAnsi="Georgia"/>
          <w:sz w:val="24"/>
          <w:szCs w:val="24"/>
        </w:rPr>
        <w:t>, also discussing the var</w:t>
      </w:r>
      <w:r w:rsidR="00637F27">
        <w:rPr>
          <w:rFonts w:ascii="Georgia" w:hAnsi="Georgia"/>
          <w:sz w:val="24"/>
          <w:szCs w:val="24"/>
        </w:rPr>
        <w:t xml:space="preserve">ious ways an ongoing collaboration </w:t>
      </w:r>
      <w:r w:rsidR="00320A54">
        <w:rPr>
          <w:rFonts w:ascii="Georgia" w:hAnsi="Georgia"/>
          <w:sz w:val="24"/>
          <w:szCs w:val="24"/>
        </w:rPr>
        <w:t xml:space="preserve">with GVRA </w:t>
      </w:r>
      <w:r w:rsidR="00637F27">
        <w:rPr>
          <w:rFonts w:ascii="Georgia" w:hAnsi="Georgia"/>
          <w:sz w:val="24"/>
          <w:szCs w:val="24"/>
        </w:rPr>
        <w:t xml:space="preserve">could work </w:t>
      </w:r>
      <w:r>
        <w:rPr>
          <w:rFonts w:ascii="Georgia" w:hAnsi="Georgia"/>
          <w:sz w:val="24"/>
          <w:szCs w:val="24"/>
        </w:rPr>
        <w:t>to fulfill the shared mission.</w:t>
      </w:r>
    </w:p>
    <w:p w:rsidR="00637F27" w:rsidRDefault="00637F27" w:rsidP="00B5309C">
      <w:pPr>
        <w:pStyle w:val="ListParagraph"/>
        <w:spacing w:after="0" w:line="240" w:lineRule="auto"/>
        <w:ind w:left="0"/>
        <w:rPr>
          <w:rFonts w:ascii="Georgia" w:hAnsi="Georgia"/>
          <w:sz w:val="24"/>
          <w:szCs w:val="24"/>
        </w:rPr>
      </w:pPr>
    </w:p>
    <w:p w:rsidR="00637F27" w:rsidRPr="00637F27" w:rsidRDefault="00637F27" w:rsidP="00637F27">
      <w:pPr>
        <w:pStyle w:val="ListParagraph"/>
        <w:spacing w:after="0" w:line="240" w:lineRule="auto"/>
        <w:ind w:left="0"/>
        <w:jc w:val="center"/>
        <w:rPr>
          <w:rFonts w:ascii="Georgia" w:hAnsi="Georgia"/>
          <w:b/>
          <w:sz w:val="24"/>
          <w:szCs w:val="24"/>
        </w:rPr>
      </w:pPr>
      <w:r w:rsidRPr="00637F27">
        <w:rPr>
          <w:rFonts w:ascii="Georgia" w:hAnsi="Georgia"/>
          <w:b/>
          <w:sz w:val="24"/>
          <w:szCs w:val="24"/>
        </w:rPr>
        <w:t>Executive Director’s Report</w:t>
      </w:r>
    </w:p>
    <w:p w:rsidR="00637F27" w:rsidRDefault="00637F27" w:rsidP="00B5309C">
      <w:pPr>
        <w:pStyle w:val="ListParagraph"/>
        <w:spacing w:after="0" w:line="240" w:lineRule="auto"/>
        <w:ind w:left="0"/>
        <w:rPr>
          <w:rFonts w:ascii="Georgia" w:hAnsi="Georgia"/>
          <w:sz w:val="24"/>
          <w:szCs w:val="24"/>
        </w:rPr>
      </w:pPr>
    </w:p>
    <w:p w:rsidR="00637F27" w:rsidRDefault="00637F27" w:rsidP="00B5309C">
      <w:pPr>
        <w:pStyle w:val="ListParagraph"/>
        <w:spacing w:after="0" w:line="240" w:lineRule="auto"/>
        <w:ind w:left="0"/>
        <w:rPr>
          <w:rFonts w:ascii="Georgia" w:hAnsi="Georgia"/>
          <w:sz w:val="24"/>
          <w:szCs w:val="24"/>
        </w:rPr>
      </w:pPr>
      <w:r>
        <w:rPr>
          <w:rFonts w:ascii="Georgia" w:hAnsi="Georgia"/>
          <w:sz w:val="24"/>
          <w:szCs w:val="24"/>
        </w:rPr>
        <w:t>Mr. DeFoor welcomed GVRA Executive Director Sean T. Casey. Mr. Casey noted that the agency has already served more Georgians this year than last year. He noted that the agency has worked to decentralize staff from the administrative office in Atlanta, at the same time expanding supports to the various programs.</w:t>
      </w:r>
    </w:p>
    <w:p w:rsidR="00637F27" w:rsidRDefault="00637F27" w:rsidP="00B5309C">
      <w:pPr>
        <w:pStyle w:val="ListParagraph"/>
        <w:spacing w:after="0" w:line="240" w:lineRule="auto"/>
        <w:ind w:left="0"/>
        <w:rPr>
          <w:rFonts w:ascii="Georgia" w:hAnsi="Georgia"/>
          <w:sz w:val="24"/>
          <w:szCs w:val="24"/>
        </w:rPr>
      </w:pPr>
    </w:p>
    <w:p w:rsidR="00637F27" w:rsidRDefault="00637F27" w:rsidP="00B5309C">
      <w:pPr>
        <w:pStyle w:val="ListParagraph"/>
        <w:spacing w:after="0" w:line="240" w:lineRule="auto"/>
        <w:ind w:left="0"/>
        <w:rPr>
          <w:rFonts w:ascii="Georgia" w:hAnsi="Georgia"/>
          <w:sz w:val="24"/>
          <w:szCs w:val="24"/>
        </w:rPr>
      </w:pPr>
      <w:r>
        <w:rPr>
          <w:rFonts w:ascii="Georgia" w:hAnsi="Georgia"/>
          <w:sz w:val="24"/>
          <w:szCs w:val="24"/>
        </w:rPr>
        <w:t xml:space="preserve">Mr. Casey noted that the Rehabilitation Services </w:t>
      </w:r>
      <w:r w:rsidR="004251E7">
        <w:rPr>
          <w:rFonts w:ascii="Georgia" w:hAnsi="Georgia"/>
          <w:sz w:val="24"/>
          <w:szCs w:val="24"/>
        </w:rPr>
        <w:t>Administration</w:t>
      </w:r>
      <w:r>
        <w:rPr>
          <w:rFonts w:ascii="Georgia" w:hAnsi="Georgia"/>
          <w:sz w:val="24"/>
          <w:szCs w:val="24"/>
        </w:rPr>
        <w:t xml:space="preserve"> will soon be performing an audit on GVRA</w:t>
      </w:r>
      <w:r w:rsidR="004251E7">
        <w:rPr>
          <w:rFonts w:ascii="Georgia" w:hAnsi="Georgia"/>
          <w:sz w:val="24"/>
          <w:szCs w:val="24"/>
        </w:rPr>
        <w:t>. In addition, GVRA will be soon distributing merit-based pay increases.</w:t>
      </w:r>
    </w:p>
    <w:p w:rsidR="004251E7" w:rsidRDefault="004251E7" w:rsidP="00B5309C">
      <w:pPr>
        <w:pStyle w:val="ListParagraph"/>
        <w:spacing w:after="0" w:line="240" w:lineRule="auto"/>
        <w:ind w:left="0"/>
        <w:rPr>
          <w:rFonts w:ascii="Georgia" w:hAnsi="Georgia"/>
          <w:sz w:val="24"/>
          <w:szCs w:val="24"/>
        </w:rPr>
      </w:pPr>
    </w:p>
    <w:p w:rsidR="004251E7" w:rsidRDefault="004251E7" w:rsidP="00B5309C">
      <w:pPr>
        <w:pStyle w:val="ListParagraph"/>
        <w:spacing w:after="0" w:line="240" w:lineRule="auto"/>
        <w:ind w:left="0"/>
        <w:rPr>
          <w:rFonts w:ascii="Georgia" w:hAnsi="Georgia"/>
          <w:sz w:val="24"/>
          <w:szCs w:val="24"/>
        </w:rPr>
      </w:pPr>
      <w:r>
        <w:rPr>
          <w:rFonts w:ascii="Georgia" w:hAnsi="Georgia"/>
          <w:sz w:val="24"/>
          <w:szCs w:val="24"/>
        </w:rPr>
        <w:t>GVRA is reassessing its hiring processes, he said, to ensure that the agency can continue to employ the best candidates.</w:t>
      </w:r>
    </w:p>
    <w:p w:rsidR="004251E7" w:rsidRDefault="004251E7" w:rsidP="00B5309C">
      <w:pPr>
        <w:pStyle w:val="ListParagraph"/>
        <w:spacing w:after="0" w:line="240" w:lineRule="auto"/>
        <w:ind w:left="0"/>
        <w:rPr>
          <w:rFonts w:ascii="Georgia" w:hAnsi="Georgia"/>
          <w:sz w:val="24"/>
          <w:szCs w:val="24"/>
        </w:rPr>
      </w:pPr>
    </w:p>
    <w:p w:rsidR="004251E7" w:rsidRDefault="004251E7" w:rsidP="00B5309C">
      <w:pPr>
        <w:pStyle w:val="ListParagraph"/>
        <w:spacing w:after="0" w:line="240" w:lineRule="auto"/>
        <w:ind w:left="0"/>
        <w:rPr>
          <w:rFonts w:ascii="Georgia" w:hAnsi="Georgia"/>
          <w:sz w:val="24"/>
          <w:szCs w:val="24"/>
        </w:rPr>
      </w:pPr>
      <w:r>
        <w:rPr>
          <w:rFonts w:ascii="Georgia" w:hAnsi="Georgia"/>
          <w:sz w:val="24"/>
          <w:szCs w:val="24"/>
        </w:rPr>
        <w:t>Georgia Industries for the Blind recently finalized a deal with Walmart for the major manufacturer to make available pillows made by GIB.</w:t>
      </w:r>
    </w:p>
    <w:p w:rsidR="004251E7" w:rsidRDefault="004251E7" w:rsidP="00B5309C">
      <w:pPr>
        <w:pStyle w:val="ListParagraph"/>
        <w:spacing w:after="0" w:line="240" w:lineRule="auto"/>
        <w:ind w:left="0"/>
        <w:rPr>
          <w:rFonts w:ascii="Georgia" w:hAnsi="Georgia"/>
          <w:sz w:val="24"/>
          <w:szCs w:val="24"/>
        </w:rPr>
      </w:pPr>
    </w:p>
    <w:p w:rsidR="004251E7" w:rsidRDefault="004251E7" w:rsidP="00B5309C">
      <w:pPr>
        <w:pStyle w:val="ListParagraph"/>
        <w:spacing w:after="0" w:line="240" w:lineRule="auto"/>
        <w:ind w:left="0"/>
        <w:rPr>
          <w:rFonts w:ascii="Georgia" w:hAnsi="Georgia"/>
          <w:sz w:val="24"/>
          <w:szCs w:val="24"/>
        </w:rPr>
      </w:pPr>
      <w:r>
        <w:rPr>
          <w:rFonts w:ascii="Georgia" w:hAnsi="Georgia"/>
          <w:sz w:val="24"/>
          <w:szCs w:val="24"/>
        </w:rPr>
        <w:t>The GVRA Office and Marketing and Communications produced a 30-second ad that is currently running across 13 television markets statewide. It is running in conjunction with a 30-second radio ad.</w:t>
      </w:r>
    </w:p>
    <w:p w:rsidR="00985294" w:rsidRDefault="00985294" w:rsidP="00B5309C">
      <w:pPr>
        <w:pStyle w:val="ListParagraph"/>
        <w:spacing w:after="0" w:line="240" w:lineRule="auto"/>
        <w:ind w:left="0"/>
        <w:rPr>
          <w:rFonts w:ascii="Georgia" w:hAnsi="Georgia"/>
          <w:sz w:val="24"/>
          <w:szCs w:val="24"/>
        </w:rPr>
      </w:pPr>
    </w:p>
    <w:p w:rsidR="00985294" w:rsidRDefault="00985294" w:rsidP="00B5309C">
      <w:pPr>
        <w:pStyle w:val="ListParagraph"/>
        <w:spacing w:after="0" w:line="240" w:lineRule="auto"/>
        <w:ind w:left="0"/>
        <w:rPr>
          <w:rFonts w:ascii="Georgia" w:hAnsi="Georgia"/>
          <w:sz w:val="24"/>
          <w:szCs w:val="24"/>
        </w:rPr>
      </w:pPr>
      <w:r>
        <w:rPr>
          <w:rFonts w:ascii="Georgia" w:hAnsi="Georgia"/>
          <w:sz w:val="24"/>
          <w:szCs w:val="24"/>
        </w:rPr>
        <w:t>Roosevelt Warm Springs recently held a graduation ceremony. Of the students who graduated, half of the students were already employed.</w:t>
      </w:r>
    </w:p>
    <w:p w:rsidR="00985294" w:rsidRDefault="00985294" w:rsidP="00B5309C">
      <w:pPr>
        <w:pStyle w:val="ListParagraph"/>
        <w:spacing w:after="0" w:line="240" w:lineRule="auto"/>
        <w:ind w:left="0"/>
        <w:rPr>
          <w:rFonts w:ascii="Georgia" w:hAnsi="Georgia"/>
          <w:sz w:val="24"/>
          <w:szCs w:val="24"/>
        </w:rPr>
      </w:pPr>
    </w:p>
    <w:p w:rsidR="00985294" w:rsidRPr="008669F7" w:rsidRDefault="008669F7" w:rsidP="00320A54">
      <w:pPr>
        <w:pStyle w:val="ListParagraph"/>
        <w:spacing w:after="0" w:line="240" w:lineRule="auto"/>
        <w:ind w:left="0"/>
        <w:jc w:val="center"/>
        <w:rPr>
          <w:rFonts w:ascii="Georgia" w:hAnsi="Georgia"/>
          <w:b/>
          <w:sz w:val="24"/>
          <w:szCs w:val="24"/>
        </w:rPr>
      </w:pPr>
      <w:r w:rsidRPr="008669F7">
        <w:rPr>
          <w:rFonts w:ascii="Georgia" w:hAnsi="Georgia"/>
          <w:b/>
          <w:sz w:val="24"/>
          <w:szCs w:val="24"/>
        </w:rPr>
        <w:t>Approval of Minutes</w:t>
      </w:r>
    </w:p>
    <w:p w:rsidR="008669F7" w:rsidRDefault="008669F7" w:rsidP="00B5309C">
      <w:pPr>
        <w:pStyle w:val="ListParagraph"/>
        <w:spacing w:after="0" w:line="240" w:lineRule="auto"/>
        <w:ind w:left="0"/>
        <w:rPr>
          <w:rFonts w:ascii="Georgia" w:hAnsi="Georgia"/>
          <w:sz w:val="24"/>
          <w:szCs w:val="24"/>
        </w:rPr>
      </w:pPr>
    </w:p>
    <w:p w:rsidR="008669F7" w:rsidRDefault="008669F7" w:rsidP="00B5309C">
      <w:pPr>
        <w:pStyle w:val="ListParagraph"/>
        <w:spacing w:after="0" w:line="240" w:lineRule="auto"/>
        <w:ind w:left="0"/>
        <w:rPr>
          <w:rFonts w:ascii="Georgia" w:hAnsi="Georgia"/>
          <w:sz w:val="24"/>
          <w:szCs w:val="24"/>
        </w:rPr>
      </w:pPr>
      <w:r>
        <w:rPr>
          <w:rFonts w:ascii="Georgia" w:hAnsi="Georgia"/>
          <w:sz w:val="24"/>
          <w:szCs w:val="24"/>
        </w:rPr>
        <w:t xml:space="preserve">Mr. DeFoor noted that there was an error on the minutes for April 2017. The date was incorrect. </w:t>
      </w:r>
      <w:r w:rsidR="00320A54" w:rsidRPr="00320A54">
        <w:rPr>
          <w:rFonts w:ascii="Georgia" w:hAnsi="Georgia"/>
          <w:i/>
          <w:sz w:val="24"/>
          <w:szCs w:val="24"/>
        </w:rPr>
        <w:t xml:space="preserve">[NOTE: </w:t>
      </w:r>
      <w:r w:rsidRPr="00320A54">
        <w:rPr>
          <w:rFonts w:ascii="Georgia" w:hAnsi="Georgia"/>
          <w:i/>
          <w:sz w:val="24"/>
          <w:szCs w:val="24"/>
        </w:rPr>
        <w:t>The date will be changed and the minutes will be redistributed.</w:t>
      </w:r>
      <w:r w:rsidR="00320A54" w:rsidRPr="00320A54">
        <w:rPr>
          <w:rFonts w:ascii="Georgia" w:hAnsi="Georgia"/>
          <w:i/>
          <w:sz w:val="24"/>
          <w:szCs w:val="24"/>
        </w:rPr>
        <w:t>]</w:t>
      </w:r>
      <w:r w:rsidRPr="00320A54">
        <w:rPr>
          <w:rFonts w:ascii="Georgia" w:hAnsi="Georgia"/>
          <w:i/>
          <w:sz w:val="24"/>
          <w:szCs w:val="24"/>
        </w:rPr>
        <w:t xml:space="preserve"> </w:t>
      </w:r>
      <w:r>
        <w:rPr>
          <w:rFonts w:ascii="Georgia" w:hAnsi="Georgia"/>
          <w:sz w:val="24"/>
          <w:szCs w:val="24"/>
        </w:rPr>
        <w:t>Mr. DeFoor called for approv</w:t>
      </w:r>
      <w:r w:rsidR="00320A54">
        <w:rPr>
          <w:rFonts w:ascii="Georgia" w:hAnsi="Georgia"/>
          <w:sz w:val="24"/>
          <w:szCs w:val="24"/>
        </w:rPr>
        <w:t>al of the June 2017 minutes. A</w:t>
      </w:r>
      <w:r>
        <w:rPr>
          <w:rFonts w:ascii="Georgia" w:hAnsi="Georgia"/>
          <w:sz w:val="24"/>
          <w:szCs w:val="24"/>
        </w:rPr>
        <w:t xml:space="preserve"> motion</w:t>
      </w:r>
      <w:r w:rsidR="00320A54">
        <w:rPr>
          <w:rFonts w:ascii="Georgia" w:hAnsi="Georgia"/>
          <w:sz w:val="24"/>
          <w:szCs w:val="24"/>
        </w:rPr>
        <w:t xml:space="preserve"> to approve</w:t>
      </w:r>
      <w:r>
        <w:rPr>
          <w:rFonts w:ascii="Georgia" w:hAnsi="Georgia"/>
          <w:sz w:val="24"/>
          <w:szCs w:val="24"/>
        </w:rPr>
        <w:t xml:space="preserve"> was made by Ms. Adams and seconded by Ms. Davis. It was unanimously approved.</w:t>
      </w:r>
    </w:p>
    <w:p w:rsidR="008669F7" w:rsidRDefault="008669F7" w:rsidP="00B5309C">
      <w:pPr>
        <w:pStyle w:val="ListParagraph"/>
        <w:spacing w:after="0" w:line="240" w:lineRule="auto"/>
        <w:ind w:left="0"/>
        <w:rPr>
          <w:rFonts w:ascii="Georgia" w:hAnsi="Georgia"/>
          <w:sz w:val="24"/>
          <w:szCs w:val="24"/>
        </w:rPr>
      </w:pPr>
    </w:p>
    <w:p w:rsidR="008669F7" w:rsidRPr="008669F7" w:rsidRDefault="008669F7" w:rsidP="00320A54">
      <w:pPr>
        <w:pStyle w:val="ListParagraph"/>
        <w:spacing w:after="0" w:line="240" w:lineRule="auto"/>
        <w:ind w:left="0"/>
        <w:jc w:val="center"/>
        <w:rPr>
          <w:rFonts w:ascii="Georgia" w:hAnsi="Georgia"/>
          <w:b/>
          <w:sz w:val="24"/>
          <w:szCs w:val="24"/>
        </w:rPr>
      </w:pPr>
      <w:r w:rsidRPr="008669F7">
        <w:rPr>
          <w:rFonts w:ascii="Georgia" w:hAnsi="Georgia"/>
          <w:b/>
          <w:sz w:val="24"/>
          <w:szCs w:val="24"/>
        </w:rPr>
        <w:t>GVRA Staff Presentation</w:t>
      </w:r>
      <w:r w:rsidR="008C2325">
        <w:rPr>
          <w:rFonts w:ascii="Georgia" w:hAnsi="Georgia"/>
          <w:b/>
          <w:sz w:val="24"/>
          <w:szCs w:val="24"/>
        </w:rPr>
        <w:t>s</w:t>
      </w:r>
    </w:p>
    <w:p w:rsidR="008669F7" w:rsidRDefault="008669F7" w:rsidP="00B5309C">
      <w:pPr>
        <w:pStyle w:val="ListParagraph"/>
        <w:spacing w:after="0" w:line="240" w:lineRule="auto"/>
        <w:ind w:left="0"/>
        <w:rPr>
          <w:rFonts w:ascii="Georgia" w:hAnsi="Georgia"/>
          <w:sz w:val="24"/>
          <w:szCs w:val="24"/>
        </w:rPr>
      </w:pPr>
    </w:p>
    <w:p w:rsidR="008669F7" w:rsidRDefault="008669F7" w:rsidP="00B5309C">
      <w:pPr>
        <w:pStyle w:val="ListParagraph"/>
        <w:spacing w:after="0" w:line="240" w:lineRule="auto"/>
        <w:ind w:left="0"/>
        <w:rPr>
          <w:rFonts w:ascii="Georgia" w:hAnsi="Georgia"/>
          <w:sz w:val="24"/>
          <w:szCs w:val="24"/>
        </w:rPr>
      </w:pPr>
      <w:r>
        <w:rPr>
          <w:rFonts w:ascii="Georgia" w:hAnsi="Georgia"/>
          <w:sz w:val="24"/>
          <w:szCs w:val="24"/>
        </w:rPr>
        <w:t>Mr. DeFoor welcomed GVRA Deputy Executive Director Kevin Harris. Mr. Harris noted that Roosevelt Warm Springs is celebrating its 90-year anniversary, and the Office of Communications and Marketing is marking the anniversary with a special social media campaign.</w:t>
      </w:r>
    </w:p>
    <w:p w:rsidR="008669F7" w:rsidRDefault="008669F7" w:rsidP="00B5309C">
      <w:pPr>
        <w:pStyle w:val="ListParagraph"/>
        <w:spacing w:after="0" w:line="240" w:lineRule="auto"/>
        <w:ind w:left="0"/>
        <w:rPr>
          <w:rFonts w:ascii="Georgia" w:hAnsi="Georgia"/>
          <w:sz w:val="24"/>
          <w:szCs w:val="24"/>
        </w:rPr>
      </w:pPr>
    </w:p>
    <w:p w:rsidR="008669F7" w:rsidRDefault="008669F7" w:rsidP="00B5309C">
      <w:pPr>
        <w:pStyle w:val="ListParagraph"/>
        <w:spacing w:after="0" w:line="240" w:lineRule="auto"/>
        <w:ind w:left="0"/>
        <w:rPr>
          <w:rFonts w:ascii="Georgia" w:hAnsi="Georgia"/>
          <w:sz w:val="24"/>
          <w:szCs w:val="24"/>
        </w:rPr>
      </w:pPr>
      <w:r>
        <w:rPr>
          <w:rFonts w:ascii="Georgia" w:hAnsi="Georgia"/>
          <w:sz w:val="24"/>
          <w:szCs w:val="24"/>
        </w:rPr>
        <w:t>Mr. Harris broke down the demographics of GVRA staff. He went on to highlight recent activities of the various GVRA programs and the administrative departments. He noted that client closures is at its highest level in years, and this is a testament to the hard work of GVRA staff.</w:t>
      </w:r>
    </w:p>
    <w:p w:rsidR="00985294" w:rsidRDefault="00985294" w:rsidP="00B5309C">
      <w:pPr>
        <w:pStyle w:val="ListParagraph"/>
        <w:spacing w:after="0" w:line="240" w:lineRule="auto"/>
        <w:ind w:left="0"/>
        <w:rPr>
          <w:rFonts w:ascii="Georgia" w:hAnsi="Georgia"/>
          <w:sz w:val="24"/>
          <w:szCs w:val="24"/>
        </w:rPr>
      </w:pPr>
    </w:p>
    <w:p w:rsidR="005E4B6F" w:rsidRDefault="005E4B6F" w:rsidP="00B5309C">
      <w:pPr>
        <w:pStyle w:val="ListParagraph"/>
        <w:spacing w:after="0" w:line="240" w:lineRule="auto"/>
        <w:ind w:left="0"/>
        <w:rPr>
          <w:rFonts w:ascii="Georgia" w:hAnsi="Georgia"/>
          <w:sz w:val="24"/>
          <w:szCs w:val="24"/>
        </w:rPr>
      </w:pPr>
      <w:r>
        <w:rPr>
          <w:rFonts w:ascii="Georgia" w:hAnsi="Georgia"/>
          <w:sz w:val="24"/>
          <w:szCs w:val="24"/>
        </w:rPr>
        <w:t xml:space="preserve">Mr. Harris went over the new agency organization charts, noting that they establish a strong structure to support </w:t>
      </w:r>
      <w:r w:rsidR="00320A54">
        <w:rPr>
          <w:rFonts w:ascii="Georgia" w:hAnsi="Georgia"/>
          <w:sz w:val="24"/>
          <w:szCs w:val="24"/>
        </w:rPr>
        <w:t>agency</w:t>
      </w:r>
      <w:r>
        <w:rPr>
          <w:rFonts w:ascii="Georgia" w:hAnsi="Georgia"/>
          <w:sz w:val="24"/>
          <w:szCs w:val="24"/>
        </w:rPr>
        <w:t xml:space="preserve"> clients.</w:t>
      </w:r>
    </w:p>
    <w:p w:rsidR="005E4B6F" w:rsidRDefault="005E4B6F" w:rsidP="00B5309C">
      <w:pPr>
        <w:pStyle w:val="ListParagraph"/>
        <w:spacing w:after="0" w:line="240" w:lineRule="auto"/>
        <w:ind w:left="0"/>
        <w:rPr>
          <w:rFonts w:ascii="Georgia" w:hAnsi="Georgia"/>
          <w:sz w:val="24"/>
          <w:szCs w:val="24"/>
        </w:rPr>
      </w:pPr>
    </w:p>
    <w:p w:rsidR="005E4B6F" w:rsidRDefault="005E4B6F" w:rsidP="00B5309C">
      <w:pPr>
        <w:pStyle w:val="ListParagraph"/>
        <w:spacing w:after="0" w:line="240" w:lineRule="auto"/>
        <w:ind w:left="0"/>
        <w:rPr>
          <w:rFonts w:ascii="Georgia" w:hAnsi="Georgia"/>
          <w:sz w:val="24"/>
          <w:szCs w:val="24"/>
        </w:rPr>
      </w:pPr>
      <w:r>
        <w:rPr>
          <w:rFonts w:ascii="Georgia" w:hAnsi="Georgia"/>
          <w:sz w:val="24"/>
          <w:szCs w:val="24"/>
        </w:rPr>
        <w:t xml:space="preserve">Mr. DeFoor </w:t>
      </w:r>
      <w:r w:rsidR="008430A4">
        <w:rPr>
          <w:rFonts w:ascii="Georgia" w:hAnsi="Georgia"/>
          <w:sz w:val="24"/>
          <w:szCs w:val="24"/>
        </w:rPr>
        <w:t>welcomed GVRA CFO Minerva Nixon who discussed the steps fiscal services is currently taking to close out SFY17 and to transition into SFY18. She broke down the various components of the upcoming RSA site visit.</w:t>
      </w:r>
      <w:r w:rsidR="005448D6">
        <w:rPr>
          <w:rFonts w:ascii="Georgia" w:hAnsi="Georgia"/>
          <w:sz w:val="24"/>
          <w:szCs w:val="24"/>
        </w:rPr>
        <w:t xml:space="preserve"> Ms. Nixon said the state is currently performing its annual financial audit.</w:t>
      </w:r>
    </w:p>
    <w:p w:rsidR="001C054B" w:rsidRDefault="001C054B" w:rsidP="00B5309C">
      <w:pPr>
        <w:pStyle w:val="ListParagraph"/>
        <w:spacing w:after="0" w:line="240" w:lineRule="auto"/>
        <w:ind w:left="0"/>
        <w:rPr>
          <w:rFonts w:ascii="Georgia" w:hAnsi="Georgia"/>
          <w:sz w:val="24"/>
          <w:szCs w:val="24"/>
        </w:rPr>
      </w:pPr>
    </w:p>
    <w:p w:rsidR="001C054B" w:rsidRDefault="001C054B" w:rsidP="00B5309C">
      <w:pPr>
        <w:pStyle w:val="ListParagraph"/>
        <w:spacing w:after="0" w:line="240" w:lineRule="auto"/>
        <w:ind w:left="0"/>
        <w:rPr>
          <w:rFonts w:ascii="Georgia" w:hAnsi="Georgia"/>
          <w:sz w:val="24"/>
          <w:szCs w:val="24"/>
        </w:rPr>
      </w:pPr>
      <w:r>
        <w:rPr>
          <w:rFonts w:ascii="Georgia" w:hAnsi="Georgia"/>
          <w:sz w:val="24"/>
          <w:szCs w:val="24"/>
        </w:rPr>
        <w:t>Mr. DeFoor welcomed GVRA Chief Client Management Officer Dale Arnold. Mr. Arnold said staff have recently completed process mapping, and they’ll soon rollout a pilot program for business processes. He further broke down all the services that are provided under the Vocational Rehabilitation Program.</w:t>
      </w:r>
    </w:p>
    <w:p w:rsidR="000F382F" w:rsidRDefault="000F382F" w:rsidP="00B5309C">
      <w:pPr>
        <w:pStyle w:val="ListParagraph"/>
        <w:spacing w:after="0" w:line="240" w:lineRule="auto"/>
        <w:ind w:left="0"/>
        <w:rPr>
          <w:rFonts w:ascii="Georgia" w:hAnsi="Georgia"/>
          <w:sz w:val="24"/>
          <w:szCs w:val="24"/>
        </w:rPr>
      </w:pPr>
    </w:p>
    <w:p w:rsidR="000F382F" w:rsidRDefault="000F382F" w:rsidP="00F93B7B">
      <w:pPr>
        <w:spacing w:after="0" w:line="240" w:lineRule="auto"/>
        <w:rPr>
          <w:rFonts w:ascii="Georgia" w:hAnsi="Georgia"/>
          <w:sz w:val="24"/>
          <w:szCs w:val="24"/>
        </w:rPr>
      </w:pPr>
      <w:r w:rsidRPr="00F93B7B">
        <w:rPr>
          <w:rFonts w:ascii="Georgia" w:hAnsi="Georgia"/>
          <w:sz w:val="24"/>
          <w:szCs w:val="24"/>
        </w:rPr>
        <w:t xml:space="preserve">Mr. Arnold welcomed </w:t>
      </w:r>
      <w:r w:rsidR="00F93B7B" w:rsidRPr="00F93B7B">
        <w:rPr>
          <w:rFonts w:ascii="Georgia" w:hAnsi="Georgia"/>
          <w:sz w:val="24"/>
          <w:szCs w:val="24"/>
        </w:rPr>
        <w:t>Director</w:t>
      </w:r>
      <w:r w:rsidR="00F93B7B">
        <w:rPr>
          <w:rFonts w:ascii="Georgia" w:hAnsi="Georgia"/>
          <w:sz w:val="24"/>
          <w:szCs w:val="24"/>
        </w:rPr>
        <w:t xml:space="preserve"> of WIOA Compliance and Policy </w:t>
      </w:r>
      <w:r>
        <w:rPr>
          <w:rFonts w:ascii="Georgia" w:hAnsi="Georgia"/>
          <w:sz w:val="24"/>
          <w:szCs w:val="24"/>
        </w:rPr>
        <w:t>Crystal Perry who talked about the newly updated policy manual, which reflect</w:t>
      </w:r>
      <w:r w:rsidR="00F93B7B">
        <w:rPr>
          <w:rFonts w:ascii="Georgia" w:hAnsi="Georgia"/>
          <w:sz w:val="24"/>
          <w:szCs w:val="24"/>
        </w:rPr>
        <w:t>s</w:t>
      </w:r>
      <w:r>
        <w:rPr>
          <w:rFonts w:ascii="Georgia" w:hAnsi="Georgia"/>
          <w:sz w:val="24"/>
          <w:szCs w:val="24"/>
        </w:rPr>
        <w:t xml:space="preserve"> public feedback and</w:t>
      </w:r>
      <w:r w:rsidR="00F93B7B">
        <w:rPr>
          <w:rFonts w:ascii="Georgia" w:hAnsi="Georgia"/>
          <w:sz w:val="24"/>
          <w:szCs w:val="24"/>
        </w:rPr>
        <w:t xml:space="preserve"> established mandates outlined in</w:t>
      </w:r>
      <w:r>
        <w:rPr>
          <w:rFonts w:ascii="Georgia" w:hAnsi="Georgia"/>
          <w:sz w:val="24"/>
          <w:szCs w:val="24"/>
        </w:rPr>
        <w:t xml:space="preserve"> the Workforce Innovation and Opportunity Act. She noted that GVRA is currently providing career counseling for individuals earning sub-minimum wage. </w:t>
      </w:r>
    </w:p>
    <w:p w:rsidR="003A3B72" w:rsidRDefault="003A3B72" w:rsidP="00B5309C">
      <w:pPr>
        <w:pStyle w:val="ListParagraph"/>
        <w:spacing w:after="0" w:line="240" w:lineRule="auto"/>
        <w:ind w:left="0"/>
        <w:rPr>
          <w:rFonts w:ascii="Georgia" w:hAnsi="Georgia"/>
          <w:sz w:val="24"/>
          <w:szCs w:val="24"/>
        </w:rPr>
      </w:pPr>
    </w:p>
    <w:p w:rsidR="003A3B72" w:rsidRDefault="003A3B72" w:rsidP="00B5309C">
      <w:pPr>
        <w:pStyle w:val="ListParagraph"/>
        <w:spacing w:after="0" w:line="240" w:lineRule="auto"/>
        <w:ind w:left="0"/>
        <w:rPr>
          <w:rFonts w:ascii="Georgia" w:hAnsi="Georgia"/>
          <w:sz w:val="24"/>
          <w:szCs w:val="24"/>
        </w:rPr>
      </w:pPr>
      <w:r>
        <w:rPr>
          <w:rFonts w:ascii="Georgia" w:hAnsi="Georgia"/>
          <w:sz w:val="24"/>
          <w:szCs w:val="24"/>
        </w:rPr>
        <w:t xml:space="preserve">Mr. DeFoor welcomed Assistant Director of Transition Shelley Kraft. She talked about recent collaborations between the GVRA transition team and the Georgia Department of Education, noting the ways in which this collaboration will expand moving forward. Ms. Kraft also noted that several GVRA staff were recognized with awards at the recent </w:t>
      </w:r>
      <w:r>
        <w:rPr>
          <w:rFonts w:ascii="Georgia" w:hAnsi="Georgia"/>
          <w:sz w:val="24"/>
          <w:szCs w:val="24"/>
        </w:rPr>
        <w:lastRenderedPageBreak/>
        <w:t>IDEAS conference. She also gave updates on the pilot sites that are operating under the E3 program.</w:t>
      </w:r>
    </w:p>
    <w:p w:rsidR="00410DD8" w:rsidRDefault="00410DD8" w:rsidP="00B5309C">
      <w:pPr>
        <w:pStyle w:val="ListParagraph"/>
        <w:spacing w:after="0" w:line="240" w:lineRule="auto"/>
        <w:ind w:left="0"/>
        <w:rPr>
          <w:rFonts w:ascii="Georgia" w:hAnsi="Georgia"/>
          <w:sz w:val="24"/>
          <w:szCs w:val="24"/>
        </w:rPr>
      </w:pPr>
    </w:p>
    <w:p w:rsidR="00985294" w:rsidRDefault="00410DD8" w:rsidP="00B5309C">
      <w:pPr>
        <w:pStyle w:val="ListParagraph"/>
        <w:spacing w:after="0" w:line="240" w:lineRule="auto"/>
        <w:ind w:left="0"/>
        <w:rPr>
          <w:rFonts w:ascii="Georgia" w:hAnsi="Georgia"/>
          <w:sz w:val="24"/>
          <w:szCs w:val="24"/>
        </w:rPr>
      </w:pPr>
      <w:r>
        <w:rPr>
          <w:rFonts w:ascii="Georgia" w:hAnsi="Georgia"/>
          <w:sz w:val="24"/>
          <w:szCs w:val="24"/>
        </w:rPr>
        <w:t xml:space="preserve">Mr. DeFoor </w:t>
      </w:r>
      <w:r w:rsidR="0047794F">
        <w:rPr>
          <w:rFonts w:ascii="Georgia" w:hAnsi="Georgia"/>
          <w:sz w:val="24"/>
          <w:szCs w:val="24"/>
        </w:rPr>
        <w:t xml:space="preserve">welcomed </w:t>
      </w:r>
      <w:r w:rsidR="00F93B7B">
        <w:rPr>
          <w:rFonts w:ascii="Georgia" w:hAnsi="Georgia"/>
          <w:sz w:val="24"/>
          <w:szCs w:val="24"/>
        </w:rPr>
        <w:t>Director of Business Application Deborah McClo</w:t>
      </w:r>
      <w:r>
        <w:rPr>
          <w:rFonts w:ascii="Georgia" w:hAnsi="Georgia"/>
          <w:sz w:val="24"/>
          <w:szCs w:val="24"/>
        </w:rPr>
        <w:t>ud who gave the board an update on the AWARE project. She noted that the completion date for the new case management system is still scheduled for 2018.</w:t>
      </w:r>
    </w:p>
    <w:p w:rsidR="0047794F" w:rsidRDefault="0047794F" w:rsidP="00B5309C">
      <w:pPr>
        <w:pStyle w:val="ListParagraph"/>
        <w:spacing w:after="0" w:line="240" w:lineRule="auto"/>
        <w:ind w:left="0"/>
        <w:rPr>
          <w:rFonts w:ascii="Georgia" w:hAnsi="Georgia"/>
          <w:sz w:val="24"/>
          <w:szCs w:val="24"/>
        </w:rPr>
      </w:pPr>
    </w:p>
    <w:p w:rsidR="0047794F" w:rsidRPr="00805B4D" w:rsidRDefault="0047794F" w:rsidP="00805B4D">
      <w:pPr>
        <w:pStyle w:val="ListParagraph"/>
        <w:spacing w:after="0" w:line="240" w:lineRule="auto"/>
        <w:ind w:left="0"/>
        <w:jc w:val="center"/>
        <w:rPr>
          <w:rFonts w:ascii="Georgia" w:hAnsi="Georgia"/>
          <w:b/>
          <w:sz w:val="24"/>
          <w:szCs w:val="24"/>
        </w:rPr>
      </w:pPr>
      <w:r w:rsidRPr="00805B4D">
        <w:rPr>
          <w:rFonts w:ascii="Georgia" w:hAnsi="Georgia"/>
          <w:b/>
          <w:sz w:val="24"/>
          <w:szCs w:val="24"/>
        </w:rPr>
        <w:t>SRC Report</w:t>
      </w:r>
    </w:p>
    <w:p w:rsidR="0047794F" w:rsidRDefault="0047794F" w:rsidP="00B5309C">
      <w:pPr>
        <w:pStyle w:val="ListParagraph"/>
        <w:spacing w:after="0" w:line="240" w:lineRule="auto"/>
        <w:ind w:left="0"/>
        <w:rPr>
          <w:rFonts w:ascii="Georgia" w:hAnsi="Georgia"/>
          <w:sz w:val="24"/>
          <w:szCs w:val="24"/>
        </w:rPr>
      </w:pPr>
    </w:p>
    <w:p w:rsidR="0047794F" w:rsidRDefault="0047794F" w:rsidP="00B5309C">
      <w:pPr>
        <w:pStyle w:val="ListParagraph"/>
        <w:spacing w:after="0" w:line="240" w:lineRule="auto"/>
        <w:ind w:left="0"/>
        <w:rPr>
          <w:rFonts w:ascii="Georgia" w:hAnsi="Georgia"/>
          <w:sz w:val="24"/>
          <w:szCs w:val="24"/>
        </w:rPr>
      </w:pPr>
      <w:r>
        <w:rPr>
          <w:rFonts w:ascii="Georgia" w:hAnsi="Georgia"/>
          <w:sz w:val="24"/>
          <w:szCs w:val="24"/>
        </w:rPr>
        <w:t>Mr. DeFoor welcomed State Rehabilitation Council Liaison Dana Skelton-Sanders who noted that the Council has several new appointees. She said that the SRC is in the process of developing new policies reflecting WIOA regulations.</w:t>
      </w:r>
    </w:p>
    <w:p w:rsidR="0047794F" w:rsidRDefault="0047794F" w:rsidP="00B5309C">
      <w:pPr>
        <w:pStyle w:val="ListParagraph"/>
        <w:spacing w:after="0" w:line="240" w:lineRule="auto"/>
        <w:ind w:left="0"/>
        <w:rPr>
          <w:rFonts w:ascii="Georgia" w:hAnsi="Georgia"/>
          <w:sz w:val="24"/>
          <w:szCs w:val="24"/>
        </w:rPr>
      </w:pPr>
    </w:p>
    <w:p w:rsidR="0047794F" w:rsidRPr="00805B4D" w:rsidRDefault="0047794F" w:rsidP="00805B4D">
      <w:pPr>
        <w:pStyle w:val="ListParagraph"/>
        <w:spacing w:after="0" w:line="240" w:lineRule="auto"/>
        <w:ind w:left="0"/>
        <w:jc w:val="center"/>
        <w:rPr>
          <w:rFonts w:ascii="Georgia" w:hAnsi="Georgia"/>
          <w:b/>
          <w:sz w:val="24"/>
          <w:szCs w:val="24"/>
        </w:rPr>
      </w:pPr>
      <w:r w:rsidRPr="00805B4D">
        <w:rPr>
          <w:rFonts w:ascii="Georgia" w:hAnsi="Georgia"/>
          <w:b/>
          <w:sz w:val="24"/>
          <w:szCs w:val="24"/>
        </w:rPr>
        <w:t>SILC Report</w:t>
      </w:r>
    </w:p>
    <w:p w:rsidR="0047794F" w:rsidRDefault="0047794F" w:rsidP="00B5309C">
      <w:pPr>
        <w:pStyle w:val="ListParagraph"/>
        <w:spacing w:after="0" w:line="240" w:lineRule="auto"/>
        <w:ind w:left="0"/>
        <w:rPr>
          <w:rFonts w:ascii="Georgia" w:hAnsi="Georgia"/>
          <w:sz w:val="24"/>
          <w:szCs w:val="24"/>
        </w:rPr>
      </w:pPr>
    </w:p>
    <w:p w:rsidR="0047794F" w:rsidRDefault="0047794F" w:rsidP="00B5309C">
      <w:pPr>
        <w:pStyle w:val="ListParagraph"/>
        <w:spacing w:after="0" w:line="240" w:lineRule="auto"/>
        <w:ind w:left="0"/>
        <w:rPr>
          <w:rFonts w:ascii="Georgia" w:hAnsi="Georgia"/>
          <w:sz w:val="24"/>
          <w:szCs w:val="24"/>
        </w:rPr>
      </w:pPr>
      <w:r>
        <w:rPr>
          <w:rFonts w:ascii="Georgia" w:hAnsi="Georgia"/>
          <w:sz w:val="24"/>
          <w:szCs w:val="24"/>
        </w:rPr>
        <w:t>Mr. DeFoor welcomed SILC Director Shelley Simmons who noted the date and location of upcoming meetings</w:t>
      </w:r>
      <w:r w:rsidR="00805B4D">
        <w:rPr>
          <w:rFonts w:ascii="Georgia" w:hAnsi="Georgia"/>
          <w:sz w:val="24"/>
          <w:szCs w:val="24"/>
        </w:rPr>
        <w:t>. She discussed the work SILC has done to help individuals with home modifications. SILC also has several outreach and public awareness workshops coming up.</w:t>
      </w:r>
    </w:p>
    <w:p w:rsidR="00805B4D" w:rsidRDefault="00805B4D" w:rsidP="00B5309C">
      <w:pPr>
        <w:pStyle w:val="ListParagraph"/>
        <w:spacing w:after="0" w:line="240" w:lineRule="auto"/>
        <w:ind w:left="0"/>
        <w:rPr>
          <w:rFonts w:ascii="Georgia" w:hAnsi="Georgia"/>
          <w:sz w:val="24"/>
          <w:szCs w:val="24"/>
        </w:rPr>
      </w:pPr>
    </w:p>
    <w:p w:rsidR="00805B4D" w:rsidRPr="00805B4D" w:rsidRDefault="00805B4D" w:rsidP="00805B4D">
      <w:pPr>
        <w:pStyle w:val="ListParagraph"/>
        <w:spacing w:after="0" w:line="240" w:lineRule="auto"/>
        <w:ind w:left="0"/>
        <w:jc w:val="center"/>
        <w:rPr>
          <w:rFonts w:ascii="Georgia" w:hAnsi="Georgia"/>
          <w:b/>
          <w:sz w:val="24"/>
          <w:szCs w:val="24"/>
        </w:rPr>
      </w:pPr>
      <w:r w:rsidRPr="00805B4D">
        <w:rPr>
          <w:rFonts w:ascii="Georgia" w:hAnsi="Georgia"/>
          <w:b/>
          <w:sz w:val="24"/>
          <w:szCs w:val="24"/>
        </w:rPr>
        <w:t>New Business</w:t>
      </w:r>
    </w:p>
    <w:p w:rsidR="00805B4D" w:rsidRDefault="00805B4D" w:rsidP="00B5309C">
      <w:pPr>
        <w:pStyle w:val="ListParagraph"/>
        <w:spacing w:after="0" w:line="240" w:lineRule="auto"/>
        <w:ind w:left="0"/>
        <w:rPr>
          <w:rFonts w:ascii="Georgia" w:hAnsi="Georgia"/>
          <w:sz w:val="24"/>
          <w:szCs w:val="24"/>
        </w:rPr>
      </w:pPr>
    </w:p>
    <w:p w:rsidR="00805B4D" w:rsidRDefault="00805B4D" w:rsidP="00B5309C">
      <w:pPr>
        <w:pStyle w:val="ListParagraph"/>
        <w:spacing w:after="0" w:line="240" w:lineRule="auto"/>
        <w:ind w:left="0"/>
        <w:rPr>
          <w:rFonts w:ascii="Georgia" w:hAnsi="Georgia"/>
          <w:sz w:val="24"/>
          <w:szCs w:val="24"/>
        </w:rPr>
      </w:pPr>
      <w:r>
        <w:rPr>
          <w:rFonts w:ascii="Georgia" w:hAnsi="Georgia"/>
          <w:sz w:val="24"/>
          <w:szCs w:val="24"/>
        </w:rPr>
        <w:t>No new business.</w:t>
      </w:r>
    </w:p>
    <w:p w:rsidR="00F93B7B" w:rsidRDefault="00F93B7B" w:rsidP="00B5309C">
      <w:pPr>
        <w:pStyle w:val="ListParagraph"/>
        <w:spacing w:after="0" w:line="240" w:lineRule="auto"/>
        <w:ind w:left="0"/>
        <w:rPr>
          <w:rFonts w:ascii="Georgia" w:hAnsi="Georgia"/>
          <w:sz w:val="24"/>
          <w:szCs w:val="24"/>
        </w:rPr>
      </w:pPr>
    </w:p>
    <w:p w:rsidR="00F93B7B" w:rsidRPr="00F93B7B" w:rsidRDefault="00F93B7B" w:rsidP="00F93B7B">
      <w:pPr>
        <w:pStyle w:val="ListParagraph"/>
        <w:spacing w:after="0" w:line="240" w:lineRule="auto"/>
        <w:ind w:left="0"/>
        <w:jc w:val="center"/>
        <w:rPr>
          <w:rFonts w:ascii="Georgia" w:hAnsi="Georgia"/>
          <w:b/>
          <w:sz w:val="24"/>
          <w:szCs w:val="24"/>
        </w:rPr>
      </w:pPr>
      <w:r w:rsidRPr="00F93B7B">
        <w:rPr>
          <w:rFonts w:ascii="Georgia" w:hAnsi="Georgia"/>
          <w:b/>
          <w:sz w:val="24"/>
          <w:szCs w:val="24"/>
        </w:rPr>
        <w:t>Final Comments</w:t>
      </w:r>
    </w:p>
    <w:p w:rsidR="000E50BB" w:rsidRDefault="000E50BB" w:rsidP="00B5309C">
      <w:pPr>
        <w:pStyle w:val="ListParagraph"/>
        <w:spacing w:after="0" w:line="240" w:lineRule="auto"/>
        <w:ind w:left="0"/>
        <w:rPr>
          <w:rFonts w:ascii="Georgia" w:hAnsi="Georgia"/>
          <w:sz w:val="24"/>
          <w:szCs w:val="24"/>
        </w:rPr>
      </w:pPr>
    </w:p>
    <w:p w:rsidR="000E50BB" w:rsidRPr="00B5309C" w:rsidRDefault="00F93B7B" w:rsidP="00B5309C">
      <w:pPr>
        <w:pStyle w:val="ListParagraph"/>
        <w:spacing w:after="0" w:line="240" w:lineRule="auto"/>
        <w:ind w:left="0"/>
        <w:rPr>
          <w:rFonts w:ascii="Georgia" w:hAnsi="Georgia"/>
          <w:sz w:val="24"/>
          <w:szCs w:val="24"/>
        </w:rPr>
      </w:pPr>
      <w:r>
        <w:rPr>
          <w:rFonts w:ascii="Georgia" w:hAnsi="Georgia"/>
          <w:sz w:val="24"/>
          <w:szCs w:val="24"/>
        </w:rPr>
        <w:t>Mr. DeFoor noted that the n</w:t>
      </w:r>
      <w:r w:rsidR="000E50BB">
        <w:rPr>
          <w:rFonts w:ascii="Georgia" w:hAnsi="Georgia"/>
          <w:sz w:val="24"/>
          <w:szCs w:val="24"/>
        </w:rPr>
        <w:t xml:space="preserve">ext </w:t>
      </w:r>
      <w:r>
        <w:rPr>
          <w:rFonts w:ascii="Georgia" w:hAnsi="Georgia"/>
          <w:sz w:val="24"/>
          <w:szCs w:val="24"/>
        </w:rPr>
        <w:t xml:space="preserve">GVRS </w:t>
      </w:r>
      <w:r w:rsidR="000E50BB">
        <w:rPr>
          <w:rFonts w:ascii="Georgia" w:hAnsi="Georgia"/>
          <w:sz w:val="24"/>
          <w:szCs w:val="24"/>
        </w:rPr>
        <w:t xml:space="preserve">board meeting </w:t>
      </w:r>
      <w:r>
        <w:rPr>
          <w:rFonts w:ascii="Georgia" w:hAnsi="Georgia"/>
          <w:sz w:val="24"/>
          <w:szCs w:val="24"/>
        </w:rPr>
        <w:t xml:space="preserve">will be </w:t>
      </w:r>
      <w:r w:rsidR="000E50BB">
        <w:rPr>
          <w:rFonts w:ascii="Georgia" w:hAnsi="Georgia"/>
          <w:sz w:val="24"/>
          <w:szCs w:val="24"/>
        </w:rPr>
        <w:t>on Sept. 6 at Calloway</w:t>
      </w:r>
      <w:r>
        <w:rPr>
          <w:rFonts w:ascii="Georgia" w:hAnsi="Georgia"/>
          <w:sz w:val="24"/>
          <w:szCs w:val="24"/>
        </w:rPr>
        <w:t xml:space="preserve"> Gardens in conjunction with the Georgia Rehabilitation Association’s annual conference, and he asked whether</w:t>
      </w:r>
      <w:r w:rsidR="00C3799C">
        <w:rPr>
          <w:rFonts w:ascii="Georgia" w:hAnsi="Georgia"/>
          <w:sz w:val="24"/>
          <w:szCs w:val="24"/>
        </w:rPr>
        <w:t xml:space="preserve"> </w:t>
      </w:r>
      <w:r>
        <w:rPr>
          <w:rFonts w:ascii="Georgia" w:hAnsi="Georgia"/>
          <w:sz w:val="24"/>
          <w:szCs w:val="24"/>
        </w:rPr>
        <w:t>b</w:t>
      </w:r>
      <w:r w:rsidR="00C3799C">
        <w:rPr>
          <w:rFonts w:ascii="Georgia" w:hAnsi="Georgia"/>
          <w:sz w:val="24"/>
          <w:szCs w:val="24"/>
        </w:rPr>
        <w:t>oard member</w:t>
      </w:r>
      <w:r>
        <w:rPr>
          <w:rFonts w:ascii="Georgia" w:hAnsi="Georgia"/>
          <w:sz w:val="24"/>
          <w:szCs w:val="24"/>
        </w:rPr>
        <w:t>s</w:t>
      </w:r>
      <w:r w:rsidR="00C3799C">
        <w:rPr>
          <w:rFonts w:ascii="Georgia" w:hAnsi="Georgia"/>
          <w:sz w:val="24"/>
          <w:szCs w:val="24"/>
        </w:rPr>
        <w:t xml:space="preserve"> </w:t>
      </w:r>
      <w:r>
        <w:rPr>
          <w:rFonts w:ascii="Georgia" w:hAnsi="Georgia"/>
          <w:sz w:val="24"/>
          <w:szCs w:val="24"/>
        </w:rPr>
        <w:t xml:space="preserve">would have an </w:t>
      </w:r>
      <w:r w:rsidR="00C3799C">
        <w:rPr>
          <w:rFonts w:ascii="Georgia" w:hAnsi="Georgia"/>
          <w:sz w:val="24"/>
          <w:szCs w:val="24"/>
        </w:rPr>
        <w:t>inter</w:t>
      </w:r>
      <w:r>
        <w:rPr>
          <w:rFonts w:ascii="Georgia" w:hAnsi="Georgia"/>
          <w:sz w:val="24"/>
          <w:szCs w:val="24"/>
        </w:rPr>
        <w:t>est in touring Roosevelt Warm Springs on Sept. 5.</w:t>
      </w:r>
      <w:bookmarkStart w:id="0" w:name="_GoBack"/>
      <w:bookmarkEnd w:id="0"/>
      <w:r w:rsidR="00C3799C">
        <w:rPr>
          <w:rFonts w:ascii="Georgia" w:hAnsi="Georgia"/>
          <w:sz w:val="24"/>
          <w:szCs w:val="24"/>
        </w:rPr>
        <w:t xml:space="preserve"> </w:t>
      </w:r>
    </w:p>
    <w:p w:rsidR="00B5309C" w:rsidRDefault="00B5309C" w:rsidP="00A75872">
      <w:pPr>
        <w:pStyle w:val="ListParagraph"/>
        <w:spacing w:after="0" w:line="240" w:lineRule="auto"/>
        <w:ind w:left="0"/>
        <w:jc w:val="center"/>
        <w:rPr>
          <w:rFonts w:ascii="Georgia" w:hAnsi="Georgia"/>
          <w:b/>
          <w:sz w:val="24"/>
          <w:szCs w:val="24"/>
        </w:rPr>
      </w:pPr>
    </w:p>
    <w:p w:rsidR="00A75872" w:rsidRDefault="00A75872" w:rsidP="00A75872">
      <w:pPr>
        <w:pStyle w:val="ListParagraph"/>
        <w:spacing w:after="0" w:line="240" w:lineRule="auto"/>
        <w:ind w:left="0"/>
        <w:jc w:val="center"/>
        <w:rPr>
          <w:rFonts w:ascii="Georgia" w:hAnsi="Georgia"/>
          <w:b/>
          <w:sz w:val="24"/>
          <w:szCs w:val="24"/>
        </w:rPr>
      </w:pPr>
      <w:r w:rsidRPr="000B1FD6">
        <w:rPr>
          <w:rFonts w:ascii="Georgia" w:hAnsi="Georgia"/>
          <w:b/>
          <w:sz w:val="24"/>
          <w:szCs w:val="24"/>
        </w:rPr>
        <w:t>Adjournment</w:t>
      </w:r>
    </w:p>
    <w:p w:rsidR="0065534C" w:rsidRDefault="0065534C" w:rsidP="00A75872">
      <w:pPr>
        <w:pStyle w:val="ListParagraph"/>
        <w:spacing w:after="0" w:line="240" w:lineRule="auto"/>
        <w:ind w:left="0"/>
        <w:jc w:val="center"/>
        <w:rPr>
          <w:rFonts w:ascii="Georgia" w:hAnsi="Georgia"/>
          <w:b/>
          <w:sz w:val="24"/>
          <w:szCs w:val="24"/>
        </w:rPr>
      </w:pPr>
    </w:p>
    <w:p w:rsidR="00AC6E18" w:rsidRDefault="00A75872" w:rsidP="00BC50A8">
      <w:pPr>
        <w:pStyle w:val="ListParagraph"/>
        <w:spacing w:after="0" w:line="240" w:lineRule="auto"/>
        <w:ind w:left="0"/>
      </w:pPr>
      <w:r w:rsidRPr="000B1FD6">
        <w:rPr>
          <w:rFonts w:ascii="Georgia" w:hAnsi="Georgia"/>
          <w:sz w:val="24"/>
          <w:szCs w:val="24"/>
        </w:rPr>
        <w:t xml:space="preserve">Mr. </w:t>
      </w:r>
      <w:r w:rsidR="001B3EBF">
        <w:rPr>
          <w:rFonts w:ascii="Georgia" w:hAnsi="Georgia"/>
          <w:sz w:val="24"/>
          <w:szCs w:val="24"/>
        </w:rPr>
        <w:t xml:space="preserve">DeFoor adjourned the meeting at </w:t>
      </w:r>
      <w:r w:rsidR="00C3799C">
        <w:rPr>
          <w:rFonts w:ascii="Georgia" w:hAnsi="Georgia"/>
          <w:sz w:val="24"/>
          <w:szCs w:val="24"/>
        </w:rPr>
        <w:t>2:55 p.m.</w:t>
      </w:r>
    </w:p>
    <w:sectPr w:rsidR="00AC6E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68E" w:rsidRDefault="00D2168E" w:rsidP="00D14369">
      <w:pPr>
        <w:spacing w:after="0" w:line="240" w:lineRule="auto"/>
      </w:pPr>
      <w:r>
        <w:separator/>
      </w:r>
    </w:p>
  </w:endnote>
  <w:endnote w:type="continuationSeparator" w:id="0">
    <w:p w:rsidR="00D2168E" w:rsidRDefault="00D2168E" w:rsidP="00D1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68E" w:rsidRDefault="00D2168E" w:rsidP="00D14369">
      <w:pPr>
        <w:spacing w:after="0" w:line="240" w:lineRule="auto"/>
      </w:pPr>
      <w:r>
        <w:separator/>
      </w:r>
    </w:p>
  </w:footnote>
  <w:footnote w:type="continuationSeparator" w:id="0">
    <w:p w:rsidR="00D2168E" w:rsidRDefault="00D2168E" w:rsidP="00D143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72"/>
    <w:rsid w:val="000254D6"/>
    <w:rsid w:val="000559CD"/>
    <w:rsid w:val="000A7D24"/>
    <w:rsid w:val="000C5483"/>
    <w:rsid w:val="000C56F3"/>
    <w:rsid w:val="000C69DD"/>
    <w:rsid w:val="000D4418"/>
    <w:rsid w:val="000E50BB"/>
    <w:rsid w:val="000F382F"/>
    <w:rsid w:val="000F5C08"/>
    <w:rsid w:val="001313FA"/>
    <w:rsid w:val="0015362D"/>
    <w:rsid w:val="001B3EBF"/>
    <w:rsid w:val="001C054B"/>
    <w:rsid w:val="001C1225"/>
    <w:rsid w:val="001C5FCE"/>
    <w:rsid w:val="001F0AA9"/>
    <w:rsid w:val="00205FE9"/>
    <w:rsid w:val="00217AD9"/>
    <w:rsid w:val="00255F3C"/>
    <w:rsid w:val="0027559B"/>
    <w:rsid w:val="002D63F2"/>
    <w:rsid w:val="002E56DA"/>
    <w:rsid w:val="00320A54"/>
    <w:rsid w:val="0033589D"/>
    <w:rsid w:val="00336673"/>
    <w:rsid w:val="003404D3"/>
    <w:rsid w:val="00343CD1"/>
    <w:rsid w:val="0034455D"/>
    <w:rsid w:val="00344EE2"/>
    <w:rsid w:val="0034536B"/>
    <w:rsid w:val="003506B7"/>
    <w:rsid w:val="00395D99"/>
    <w:rsid w:val="003A10FE"/>
    <w:rsid w:val="003A11F1"/>
    <w:rsid w:val="003A3B72"/>
    <w:rsid w:val="003C3165"/>
    <w:rsid w:val="003E1A2F"/>
    <w:rsid w:val="00405E04"/>
    <w:rsid w:val="00410DD8"/>
    <w:rsid w:val="004125BC"/>
    <w:rsid w:val="004208FF"/>
    <w:rsid w:val="004251E7"/>
    <w:rsid w:val="0047794F"/>
    <w:rsid w:val="004B6E3D"/>
    <w:rsid w:val="004C2D90"/>
    <w:rsid w:val="00532B9A"/>
    <w:rsid w:val="005448D6"/>
    <w:rsid w:val="00567765"/>
    <w:rsid w:val="005919AF"/>
    <w:rsid w:val="005A026B"/>
    <w:rsid w:val="005B2BA8"/>
    <w:rsid w:val="005B40A7"/>
    <w:rsid w:val="005C1882"/>
    <w:rsid w:val="005E4B6F"/>
    <w:rsid w:val="00625305"/>
    <w:rsid w:val="00630D36"/>
    <w:rsid w:val="00637F27"/>
    <w:rsid w:val="00646CE2"/>
    <w:rsid w:val="0065534C"/>
    <w:rsid w:val="00684486"/>
    <w:rsid w:val="0069620A"/>
    <w:rsid w:val="006D7798"/>
    <w:rsid w:val="0070153E"/>
    <w:rsid w:val="00717092"/>
    <w:rsid w:val="00745660"/>
    <w:rsid w:val="00755B02"/>
    <w:rsid w:val="007564D7"/>
    <w:rsid w:val="00760FC7"/>
    <w:rsid w:val="007D4E38"/>
    <w:rsid w:val="00805B4D"/>
    <w:rsid w:val="008242DB"/>
    <w:rsid w:val="008430A4"/>
    <w:rsid w:val="00846DDB"/>
    <w:rsid w:val="0084779B"/>
    <w:rsid w:val="008669F7"/>
    <w:rsid w:val="00867C99"/>
    <w:rsid w:val="0088697A"/>
    <w:rsid w:val="008C2325"/>
    <w:rsid w:val="008D6CBA"/>
    <w:rsid w:val="009277A8"/>
    <w:rsid w:val="009315AD"/>
    <w:rsid w:val="00966750"/>
    <w:rsid w:val="00982C7E"/>
    <w:rsid w:val="00985294"/>
    <w:rsid w:val="009D7EA4"/>
    <w:rsid w:val="00A609C6"/>
    <w:rsid w:val="00A714BF"/>
    <w:rsid w:val="00A75872"/>
    <w:rsid w:val="00A80D58"/>
    <w:rsid w:val="00AB7D62"/>
    <w:rsid w:val="00AC0434"/>
    <w:rsid w:val="00AC6E18"/>
    <w:rsid w:val="00AD4914"/>
    <w:rsid w:val="00B5309C"/>
    <w:rsid w:val="00B65B5F"/>
    <w:rsid w:val="00B85880"/>
    <w:rsid w:val="00B9378C"/>
    <w:rsid w:val="00BB0B77"/>
    <w:rsid w:val="00BC50A8"/>
    <w:rsid w:val="00BD75F6"/>
    <w:rsid w:val="00C22396"/>
    <w:rsid w:val="00C3799C"/>
    <w:rsid w:val="00C878EA"/>
    <w:rsid w:val="00C915C8"/>
    <w:rsid w:val="00CB3DAE"/>
    <w:rsid w:val="00CC1198"/>
    <w:rsid w:val="00CD2814"/>
    <w:rsid w:val="00CD32D6"/>
    <w:rsid w:val="00CF3940"/>
    <w:rsid w:val="00D11286"/>
    <w:rsid w:val="00D14369"/>
    <w:rsid w:val="00D2168E"/>
    <w:rsid w:val="00D43EBC"/>
    <w:rsid w:val="00D51190"/>
    <w:rsid w:val="00D55C1B"/>
    <w:rsid w:val="00D70EA2"/>
    <w:rsid w:val="00DE57F4"/>
    <w:rsid w:val="00E25501"/>
    <w:rsid w:val="00E420A7"/>
    <w:rsid w:val="00E703F6"/>
    <w:rsid w:val="00E74775"/>
    <w:rsid w:val="00E86B9F"/>
    <w:rsid w:val="00EB6603"/>
    <w:rsid w:val="00ED746C"/>
    <w:rsid w:val="00F01728"/>
    <w:rsid w:val="00F271CF"/>
    <w:rsid w:val="00F36573"/>
    <w:rsid w:val="00F37C93"/>
    <w:rsid w:val="00F779AE"/>
    <w:rsid w:val="00F93B7B"/>
    <w:rsid w:val="00F94C72"/>
    <w:rsid w:val="00FD0511"/>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0799A4-FEBF-41A7-800E-8D2FB51B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8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872"/>
    <w:pPr>
      <w:ind w:left="720"/>
      <w:contextualSpacing/>
    </w:pPr>
  </w:style>
  <w:style w:type="paragraph" w:styleId="Header">
    <w:name w:val="header"/>
    <w:basedOn w:val="Normal"/>
    <w:link w:val="HeaderChar"/>
    <w:uiPriority w:val="99"/>
    <w:unhideWhenUsed/>
    <w:rsid w:val="00D14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369"/>
    <w:rPr>
      <w:rFonts w:ascii="Calibri" w:eastAsia="Calibri" w:hAnsi="Calibri" w:cs="Times New Roman"/>
    </w:rPr>
  </w:style>
  <w:style w:type="paragraph" w:styleId="Footer">
    <w:name w:val="footer"/>
    <w:basedOn w:val="Normal"/>
    <w:link w:val="FooterChar"/>
    <w:uiPriority w:val="99"/>
    <w:unhideWhenUsed/>
    <w:rsid w:val="00D14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36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30101">
      <w:bodyDiv w:val="1"/>
      <w:marLeft w:val="0"/>
      <w:marRight w:val="0"/>
      <w:marTop w:val="0"/>
      <w:marBottom w:val="0"/>
      <w:divBdr>
        <w:top w:val="none" w:sz="0" w:space="0" w:color="auto"/>
        <w:left w:val="none" w:sz="0" w:space="0" w:color="auto"/>
        <w:bottom w:val="none" w:sz="0" w:space="0" w:color="auto"/>
        <w:right w:val="none" w:sz="0" w:space="0" w:color="auto"/>
      </w:divBdr>
    </w:div>
    <w:div w:id="569313967">
      <w:bodyDiv w:val="1"/>
      <w:marLeft w:val="0"/>
      <w:marRight w:val="0"/>
      <w:marTop w:val="0"/>
      <w:marBottom w:val="0"/>
      <w:divBdr>
        <w:top w:val="none" w:sz="0" w:space="0" w:color="auto"/>
        <w:left w:val="none" w:sz="0" w:space="0" w:color="auto"/>
        <w:bottom w:val="none" w:sz="0" w:space="0" w:color="auto"/>
        <w:right w:val="none" w:sz="0" w:space="0" w:color="auto"/>
      </w:divBdr>
    </w:div>
    <w:div w:id="1106927153">
      <w:bodyDiv w:val="1"/>
      <w:marLeft w:val="0"/>
      <w:marRight w:val="0"/>
      <w:marTop w:val="0"/>
      <w:marBottom w:val="0"/>
      <w:divBdr>
        <w:top w:val="none" w:sz="0" w:space="0" w:color="auto"/>
        <w:left w:val="none" w:sz="0" w:space="0" w:color="auto"/>
        <w:bottom w:val="none" w:sz="0" w:space="0" w:color="auto"/>
        <w:right w:val="none" w:sz="0" w:space="0" w:color="auto"/>
      </w:divBdr>
    </w:div>
    <w:div w:id="1509445205">
      <w:bodyDiv w:val="1"/>
      <w:marLeft w:val="0"/>
      <w:marRight w:val="0"/>
      <w:marTop w:val="0"/>
      <w:marBottom w:val="0"/>
      <w:divBdr>
        <w:top w:val="none" w:sz="0" w:space="0" w:color="auto"/>
        <w:left w:val="none" w:sz="0" w:space="0" w:color="auto"/>
        <w:bottom w:val="none" w:sz="0" w:space="0" w:color="auto"/>
        <w:right w:val="none" w:sz="0" w:space="0" w:color="auto"/>
      </w:divBdr>
    </w:div>
    <w:div w:id="1655988240">
      <w:bodyDiv w:val="1"/>
      <w:marLeft w:val="0"/>
      <w:marRight w:val="0"/>
      <w:marTop w:val="0"/>
      <w:marBottom w:val="0"/>
      <w:divBdr>
        <w:top w:val="none" w:sz="0" w:space="0" w:color="auto"/>
        <w:left w:val="none" w:sz="0" w:space="0" w:color="auto"/>
        <w:bottom w:val="none" w:sz="0" w:space="0" w:color="auto"/>
        <w:right w:val="none" w:sz="0" w:space="0" w:color="auto"/>
      </w:divBdr>
    </w:div>
    <w:div w:id="204481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Folsom, Robin</dc:creator>
  <cp:keywords/>
  <dc:description/>
  <cp:lastModifiedBy>Boan, John</cp:lastModifiedBy>
  <cp:revision>12</cp:revision>
  <dcterms:created xsi:type="dcterms:W3CDTF">2017-07-12T17:16:00Z</dcterms:created>
  <dcterms:modified xsi:type="dcterms:W3CDTF">2017-07-14T20:36:00Z</dcterms:modified>
</cp:coreProperties>
</file>